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CF9" w:rsidRDefault="00506CF9">
      <w:pPr>
        <w:framePr w:h="633" w:hSpace="38" w:wrap="auto" w:vAnchor="text" w:hAnchor="margin" w:x="12505" w:y="20"/>
        <w:rPr>
          <w:sz w:val="24"/>
          <w:szCs w:val="24"/>
        </w:rPr>
      </w:pPr>
    </w:p>
    <w:p w:rsidR="00506CF9" w:rsidRDefault="002E1913" w:rsidP="00632C89">
      <w:pPr>
        <w:shd w:val="clear" w:color="auto" w:fill="FFFFFF"/>
        <w:spacing w:before="398" w:line="269" w:lineRule="exact"/>
        <w:jc w:val="center"/>
        <w:outlineLvl w:val="0"/>
      </w:pPr>
      <w:r>
        <w:rPr>
          <w:rFonts w:eastAsia="Times New Roman"/>
          <w:b/>
          <w:bCs/>
          <w:spacing w:val="-6"/>
          <w:sz w:val="24"/>
          <w:szCs w:val="24"/>
        </w:rPr>
        <w:t>ОЦЕНК</w:t>
      </w:r>
      <w:r w:rsidR="00697B6D">
        <w:rPr>
          <w:rFonts w:eastAsia="Times New Roman"/>
          <w:b/>
          <w:bCs/>
          <w:spacing w:val="-6"/>
          <w:sz w:val="24"/>
          <w:szCs w:val="24"/>
        </w:rPr>
        <w:t>А</w:t>
      </w:r>
    </w:p>
    <w:p w:rsidR="00506CF9" w:rsidRDefault="002E1913" w:rsidP="00632C89">
      <w:pPr>
        <w:shd w:val="clear" w:color="auto" w:fill="FFFFFF"/>
        <w:spacing w:line="269" w:lineRule="exact"/>
        <w:jc w:val="center"/>
        <w:outlineLvl w:val="0"/>
      </w:pPr>
      <w:r>
        <w:rPr>
          <w:rFonts w:eastAsia="Times New Roman"/>
          <w:b/>
          <w:bCs/>
          <w:spacing w:val="-7"/>
          <w:sz w:val="24"/>
          <w:szCs w:val="24"/>
        </w:rPr>
        <w:t>РАЗВИВАЮЩЕЙ ПРЕДМЕТНО-ПРОСТРАНСТВЕННОЙ СРЕДЫ</w:t>
      </w:r>
    </w:p>
    <w:p w:rsidR="00506CF9" w:rsidRDefault="002E1913" w:rsidP="00632C89">
      <w:pPr>
        <w:shd w:val="clear" w:color="auto" w:fill="FFFFFF"/>
        <w:spacing w:line="269" w:lineRule="exact"/>
        <w:jc w:val="center"/>
        <w:outlineLvl w:val="0"/>
      </w:pPr>
      <w:r>
        <w:rPr>
          <w:rFonts w:eastAsia="Times New Roman"/>
          <w:b/>
          <w:bCs/>
          <w:spacing w:val="-3"/>
          <w:sz w:val="24"/>
          <w:szCs w:val="24"/>
        </w:rPr>
        <w:t>НА СООТВЕТСТВИЕ ТРЕБОВАНИЯМ ФГОС ДО</w:t>
      </w:r>
    </w:p>
    <w:p w:rsidR="00506CF9" w:rsidRPr="00697B6D" w:rsidRDefault="00697B6D" w:rsidP="00632C89">
      <w:pPr>
        <w:shd w:val="clear" w:color="auto" w:fill="FFFFFF"/>
        <w:spacing w:before="96"/>
        <w:jc w:val="center"/>
        <w:outlineLvl w:val="0"/>
        <w:rPr>
          <w:u w:val="single"/>
        </w:rPr>
      </w:pPr>
      <w:r>
        <w:rPr>
          <w:rFonts w:eastAsia="Times New Roman"/>
          <w:b/>
          <w:bCs/>
          <w:spacing w:val="-6"/>
          <w:sz w:val="24"/>
          <w:szCs w:val="24"/>
          <w:u w:val="single"/>
        </w:rPr>
        <w:t>МБДОУ _</w:t>
      </w:r>
      <w:r w:rsidR="00790BE1">
        <w:rPr>
          <w:rFonts w:eastAsia="Times New Roman"/>
          <w:b/>
          <w:bCs/>
          <w:spacing w:val="-6"/>
          <w:sz w:val="24"/>
          <w:szCs w:val="24"/>
          <w:u w:val="single"/>
        </w:rPr>
        <w:t>Ивановский детский сад</w:t>
      </w:r>
      <w:r>
        <w:rPr>
          <w:rFonts w:eastAsia="Times New Roman"/>
          <w:b/>
          <w:bCs/>
          <w:spacing w:val="-6"/>
          <w:sz w:val="24"/>
          <w:szCs w:val="24"/>
          <w:u w:val="single"/>
        </w:rPr>
        <w:t>______________________________________________________________</w:t>
      </w:r>
    </w:p>
    <w:p w:rsidR="00697B6D" w:rsidRDefault="00697B6D" w:rsidP="00632C89">
      <w:pPr>
        <w:shd w:val="clear" w:color="auto" w:fill="FFFFFF"/>
        <w:spacing w:before="67" w:line="274" w:lineRule="exact"/>
        <w:ind w:right="960"/>
        <w:rPr>
          <w:rFonts w:eastAsia="Times New Roman"/>
          <w:spacing w:val="-1"/>
          <w:sz w:val="24"/>
          <w:szCs w:val="24"/>
        </w:rPr>
      </w:pPr>
    </w:p>
    <w:p w:rsidR="00632C89" w:rsidRPr="00406F3C" w:rsidRDefault="002E1913">
      <w:pPr>
        <w:shd w:val="clear" w:color="auto" w:fill="FFFFFF"/>
        <w:spacing w:before="67" w:line="274" w:lineRule="exact"/>
        <w:ind w:left="802" w:right="960"/>
        <w:rPr>
          <w:rFonts w:eastAsia="Times New Roman"/>
          <w:sz w:val="24"/>
          <w:szCs w:val="24"/>
          <w:u w:val="single"/>
        </w:rPr>
      </w:pPr>
      <w:r w:rsidRPr="00406F3C">
        <w:rPr>
          <w:rFonts w:eastAsia="Times New Roman"/>
          <w:sz w:val="24"/>
          <w:szCs w:val="24"/>
        </w:rPr>
        <w:t>Оценочные результаты:</w:t>
      </w:r>
      <w:r w:rsidR="00632C89" w:rsidRPr="00406F3C">
        <w:rPr>
          <w:rFonts w:eastAsia="Times New Roman"/>
          <w:sz w:val="24"/>
          <w:szCs w:val="24"/>
        </w:rPr>
        <w:t xml:space="preserve"> </w:t>
      </w:r>
      <w:r w:rsidRPr="00406F3C">
        <w:rPr>
          <w:rFonts w:eastAsia="Times New Roman"/>
          <w:sz w:val="24"/>
          <w:szCs w:val="24"/>
          <w:u w:val="single"/>
        </w:rPr>
        <w:t>«0» - «нет». «1» - «скорее нет, чем да». «2» - «скорее да. чем нет». «3» - «да»</w:t>
      </w:r>
    </w:p>
    <w:p w:rsidR="00506CF9" w:rsidRPr="00406F3C" w:rsidRDefault="00790BE1" w:rsidP="00632C89">
      <w:pPr>
        <w:shd w:val="clear" w:color="auto" w:fill="FFFFFF"/>
        <w:spacing w:before="67" w:line="274" w:lineRule="exact"/>
        <w:ind w:left="802" w:right="9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Дата заполнения оценки:</w:t>
      </w:r>
      <w:r w:rsidR="00697B6D" w:rsidRPr="00406F3C">
        <w:rPr>
          <w:rFonts w:eastAsia="Times New Roman"/>
          <w:sz w:val="24"/>
          <w:szCs w:val="24"/>
        </w:rPr>
        <w:t>_____</w:t>
      </w:r>
      <w:r w:rsidR="004A3CA7">
        <w:rPr>
          <w:rFonts w:eastAsia="Times New Roman"/>
          <w:sz w:val="24"/>
          <w:szCs w:val="24"/>
        </w:rPr>
        <w:t>28.08.2022</w:t>
      </w:r>
      <w:bookmarkStart w:id="0" w:name="_GoBack"/>
      <w:bookmarkEnd w:id="0"/>
      <w:r w:rsidR="00697B6D" w:rsidRPr="00406F3C">
        <w:rPr>
          <w:rFonts w:eastAsia="Times New Roman"/>
          <w:sz w:val="24"/>
          <w:szCs w:val="24"/>
        </w:rPr>
        <w:t>_____</w:t>
      </w:r>
      <w:r w:rsidR="002E1913" w:rsidRPr="00406F3C">
        <w:rPr>
          <w:rFonts w:eastAsia="Times New Roman"/>
          <w:sz w:val="24"/>
          <w:szCs w:val="24"/>
        </w:rPr>
        <w:t>.</w:t>
      </w:r>
    </w:p>
    <w:p w:rsidR="00632C89" w:rsidRDefault="00632C89" w:rsidP="00632C89">
      <w:pPr>
        <w:shd w:val="clear" w:color="auto" w:fill="FFFFFF"/>
        <w:spacing w:before="67" w:line="274" w:lineRule="exact"/>
        <w:ind w:left="802" w:right="960"/>
        <w:rPr>
          <w:sz w:val="2"/>
          <w:szCs w:val="2"/>
        </w:rPr>
      </w:pPr>
    </w:p>
    <w:tbl>
      <w:tblPr>
        <w:tblW w:w="11726" w:type="dxa"/>
        <w:tblInd w:w="89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4"/>
        <w:gridCol w:w="10"/>
        <w:gridCol w:w="9714"/>
        <w:gridCol w:w="1365"/>
        <w:gridCol w:w="13"/>
      </w:tblGrid>
      <w:tr w:rsidR="00632C89" w:rsidRPr="00406F3C" w:rsidTr="00051515">
        <w:trPr>
          <w:gridAfter w:val="1"/>
          <w:wAfter w:w="13" w:type="dxa"/>
          <w:trHeight w:hRule="exact" w:val="582"/>
        </w:trPr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spacing w:line="269" w:lineRule="exact"/>
              <w:ind w:right="62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:rsidR="00632C89" w:rsidRPr="00406F3C" w:rsidRDefault="00632C89">
            <w:pPr>
              <w:shd w:val="clear" w:color="auto" w:fill="FFFFFF"/>
              <w:spacing w:line="269" w:lineRule="exact"/>
              <w:ind w:left="5" w:right="62" w:firstLine="6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№ п/п</w:t>
            </w:r>
          </w:p>
          <w:p w:rsidR="00632C89" w:rsidRPr="00406F3C" w:rsidRDefault="00632C89">
            <w:pPr>
              <w:rPr>
                <w:sz w:val="24"/>
                <w:szCs w:val="24"/>
              </w:rPr>
            </w:pPr>
          </w:p>
          <w:p w:rsidR="00632C89" w:rsidRPr="00406F3C" w:rsidRDefault="00632C89" w:rsidP="00051515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Развивающая предметно-пространственная среда (РППС)</w:t>
            </w:r>
          </w:p>
        </w:tc>
        <w:tc>
          <w:tcPr>
            <w:tcW w:w="13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ind w:left="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средний</w:t>
            </w:r>
          </w:p>
          <w:p w:rsidR="00632C89" w:rsidRPr="00406F3C" w:rsidRDefault="00632C89" w:rsidP="00632C89">
            <w:pPr>
              <w:shd w:val="clear" w:color="auto" w:fill="FFFFFF"/>
              <w:spacing w:line="235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балл</w:t>
            </w:r>
          </w:p>
          <w:p w:rsidR="00632C89" w:rsidRPr="00406F3C" w:rsidRDefault="00632C89" w:rsidP="00632C89">
            <w:pPr>
              <w:shd w:val="clear" w:color="auto" w:fill="FFFFFF"/>
              <w:spacing w:line="235" w:lineRule="exact"/>
              <w:jc w:val="center"/>
              <w:rPr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по ДОУ</w:t>
            </w:r>
          </w:p>
          <w:p w:rsidR="00632C89" w:rsidRPr="00406F3C" w:rsidRDefault="00632C89">
            <w:pPr>
              <w:shd w:val="clear" w:color="auto" w:fill="FFFFFF"/>
              <w:ind w:left="5165"/>
              <w:rPr>
                <w:sz w:val="24"/>
                <w:szCs w:val="24"/>
              </w:rPr>
            </w:pPr>
          </w:p>
          <w:p w:rsidR="00632C89" w:rsidRPr="00406F3C" w:rsidRDefault="00632C89" w:rsidP="004E3912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632C89" w:rsidRPr="00406F3C" w:rsidTr="00051515">
        <w:trPr>
          <w:gridAfter w:val="1"/>
          <w:wAfter w:w="13" w:type="dxa"/>
          <w:trHeight w:hRule="exact" w:val="420"/>
        </w:trPr>
        <w:tc>
          <w:tcPr>
            <w:tcW w:w="62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C89" w:rsidRPr="00406F3C" w:rsidRDefault="00632C89">
            <w:pPr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Показатели</w:t>
            </w:r>
          </w:p>
        </w:tc>
        <w:tc>
          <w:tcPr>
            <w:tcW w:w="13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32C89" w:rsidRPr="00406F3C" w:rsidRDefault="00632C89" w:rsidP="004E3912">
            <w:pPr>
              <w:shd w:val="clear" w:color="auto" w:fill="FFFFFF"/>
              <w:ind w:left="5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gridAfter w:val="1"/>
          <w:wAfter w:w="13" w:type="dxa"/>
          <w:trHeight w:hRule="exact" w:val="114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 w:rsidRPr="00406F3C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6" w:right="178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максимальную реализацию образовательного потенциала пространства Организации (холлы, коридоры, рекреации, участок и пр. максимально используются для размещения детских уголков, зон отдыха, организации и выставки продуктов деятельности и исследовательской активности детей).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697B6D">
            <w:pPr>
              <w:shd w:val="clear" w:color="auto" w:fill="FFFFFF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81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15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1" w:right="173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Учитывает возрастные возможности детей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(игрушки и оборудование для опытов и экспериментов подбираются в соответствии с возрастом детей, их набор ежегодно изменяется перед переходом детей в </w:t>
            </w:r>
            <w:r w:rsidR="00406F3C" w:rsidRPr="00406F3C">
              <w:rPr>
                <w:rFonts w:eastAsia="Times New Roman"/>
                <w:i/>
                <w:iCs/>
                <w:sz w:val="24"/>
                <w:szCs w:val="24"/>
              </w:rPr>
              <w:t>следующую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 возрастную группу).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85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1" w:right="17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Учитывает национально-культурные и региональные условия, в которых осуществляется образовательная деятельность.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88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4.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9" w:lineRule="exact"/>
              <w:ind w:left="101" w:right="15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Уч</w:t>
            </w:r>
            <w:r w:rsidR="00406F3C" w:rsidRPr="00406F3C">
              <w:rPr>
                <w:rFonts w:eastAsia="Times New Roman"/>
                <w:sz w:val="24"/>
                <w:szCs w:val="24"/>
              </w:rPr>
              <w:t xml:space="preserve">итывает климатические условия, в которых </w:t>
            </w:r>
            <w:r w:rsidRPr="00406F3C">
              <w:rPr>
                <w:rFonts w:eastAsia="Times New Roman"/>
                <w:sz w:val="24"/>
                <w:szCs w:val="24"/>
              </w:rPr>
              <w:t xml:space="preserve">осуществляется образовательная деятельность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(оснащение территории ДОУ образовательн</w:t>
            </w:r>
            <w:r w:rsidR="00406F3C"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ыми модулями, направленными на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мотивацию познавательной деятельности дошкольников).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66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5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5.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Создаёт возможность общения, совместной деятельности детей (в том числе детей разного возраста) и взрослых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45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6.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пространство для индивидуальных занятий взрослого с детьми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7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7.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59" w:lineRule="exact"/>
              <w:ind w:left="101" w:right="17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Даёт возможность для уединения (личное пространство), в том числе для наблюдений и экспериментов в природе.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4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3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8.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>
            <w:pPr>
              <w:shd w:val="clear" w:color="auto" w:fill="FFFFFF"/>
              <w:spacing w:line="264" w:lineRule="exact"/>
              <w:ind w:left="101" w:right="16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свободный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сегмент</w:t>
            </w:r>
            <w:r w:rsidRPr="00406F3C">
              <w:rPr>
                <w:rFonts w:eastAsia="Times New Roman"/>
                <w:sz w:val="24"/>
                <w:szCs w:val="24"/>
              </w:rPr>
              <w:t xml:space="preserve"> пространства (незаполненное пространство) для свободной </w:t>
            </w:r>
            <w:r w:rsidR="00697B6D" w:rsidRPr="00406F3C">
              <w:rPr>
                <w:rFonts w:eastAsia="Times New Roman"/>
                <w:sz w:val="24"/>
                <w:szCs w:val="24"/>
              </w:rPr>
              <w:t>двигательной активности детей.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5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4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120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9.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spacing w:line="264" w:lineRule="exact"/>
              <w:ind w:left="101" w:right="158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индивидуальный подход в организации ППРС (размещаются детские работы, организуются персональные выставки и т.п.)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4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gridAfter w:val="1"/>
          <w:wAfter w:w="13" w:type="dxa"/>
          <w:trHeight w:hRule="exact" w:val="54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10.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Отражает тематику образовательных мероприятий в рамках освоения конкретного содержания образовательных</w:t>
            </w:r>
            <w:r w:rsidR="00406F3C" w:rsidRPr="00406F3C">
              <w:rPr>
                <w:rFonts w:eastAsia="Times New Roman"/>
                <w:sz w:val="24"/>
                <w:szCs w:val="24"/>
              </w:rPr>
              <w:t xml:space="preserve"> </w:t>
            </w:r>
            <w:r w:rsidRPr="00406F3C">
              <w:rPr>
                <w:rFonts w:eastAsia="Times New Roman"/>
                <w:sz w:val="24"/>
                <w:szCs w:val="24"/>
              </w:rPr>
              <w:t>областей, в том числе и познавательной области развития.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>
            <w:pPr>
              <w:shd w:val="clear" w:color="auto" w:fill="FFFFFF"/>
              <w:ind w:left="4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87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6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11.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spacing w:line="269" w:lineRule="exact"/>
              <w:ind w:left="110" w:right="18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Стимулирует и отражает участие родителей воспитанников в непосредственно образовательной деятельности, активизирует опытническую и исследовательскую </w:t>
            </w:r>
            <w:r w:rsidR="00406F3C" w:rsidRPr="00406F3C">
              <w:rPr>
                <w:rFonts w:eastAsia="Times New Roman"/>
                <w:sz w:val="24"/>
                <w:szCs w:val="24"/>
              </w:rPr>
              <w:t>де</w:t>
            </w:r>
            <w:r w:rsidRPr="00406F3C">
              <w:rPr>
                <w:rFonts w:eastAsia="Times New Roman"/>
                <w:sz w:val="24"/>
                <w:szCs w:val="24"/>
              </w:rPr>
              <w:t>ятельность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31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12.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Учитывает особенности развития и специфические образовательные потребности детей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7B6D" w:rsidRPr="00406F3C" w:rsidTr="00406F3C">
        <w:trPr>
          <w:trHeight w:hRule="exact" w:val="859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13.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 w:rsidP="00E458A2">
            <w:pPr>
              <w:shd w:val="clear" w:color="auto" w:fill="FFFFFF"/>
              <w:spacing w:line="269" w:lineRule="exact"/>
              <w:ind w:left="110" w:right="19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Соответствует требованиям к дошкольным образовательным организациям и группам для детей </w:t>
            </w:r>
            <w:r w:rsidR="00697B6D" w:rsidRPr="00406F3C">
              <w:rPr>
                <w:rFonts w:eastAsia="Times New Roman"/>
                <w:sz w:val="24"/>
                <w:szCs w:val="24"/>
              </w:rPr>
              <w:t>с ограниченными возможностями здоровья (СанПиН 2.4.1.3049-13) (при наличии в группе детей с ОВЗ)</w:t>
            </w:r>
            <w:r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7B6D" w:rsidRPr="00406F3C" w:rsidTr="00406F3C">
        <w:trPr>
          <w:trHeight w:hRule="exact" w:val="108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14.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4" w:lineRule="exact"/>
              <w:ind w:left="106" w:right="18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Создаёт необходимые условия для организации коррекционной работы и/или инклюзивного образования детей с ограниченными возможностями здоровья в соответствии с перечнем и планом реализации индивидуально ориентированных коррекционных мероприятий.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97B6D" w:rsidRPr="00406F3C" w:rsidTr="00632C89">
        <w:trPr>
          <w:trHeight w:hRule="exact" w:val="27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Насыщенность среды (наличие игрушек, оборудования и инвентаря):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trHeight w:hRule="exact" w:val="603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15.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 w:rsidP="00406F3C">
            <w:pPr>
              <w:shd w:val="clear" w:color="auto" w:fill="FFFFFF"/>
              <w:spacing w:line="269" w:lineRule="exact"/>
              <w:ind w:left="110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Соответствует требованиям Основной образовательной программы, а также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парциальных программ, реализуемых в М</w:t>
            </w:r>
            <w:r w:rsidR="002E1913" w:rsidRPr="00406F3C">
              <w:rPr>
                <w:rFonts w:eastAsia="Times New Roman"/>
                <w:sz w:val="24"/>
                <w:szCs w:val="24"/>
              </w:rPr>
              <w:t>Б</w:t>
            </w:r>
            <w:r w:rsidR="00697B6D" w:rsidRPr="00406F3C">
              <w:rPr>
                <w:rFonts w:eastAsia="Times New Roman"/>
                <w:sz w:val="24"/>
                <w:szCs w:val="24"/>
              </w:rPr>
              <w:t>ОУ</w:t>
            </w:r>
            <w:r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16.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игровую деятельность всех воспитанников.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108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17.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2E1913">
            <w:pPr>
              <w:shd w:val="clear" w:color="auto" w:fill="FFFFFF"/>
              <w:spacing w:line="264" w:lineRule="exact"/>
              <w:ind w:left="106" w:right="173" w:firstLine="5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Обеспечивает познавательную и исследовательскую активность всех воспитанников, экспериментирование с доступными детям материалами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(в том чи</w:t>
            </w:r>
            <w:r w:rsidR="002E1913" w:rsidRPr="00406F3C">
              <w:rPr>
                <w:rFonts w:eastAsia="Times New Roman"/>
                <w:i/>
                <w:iCs/>
                <w:sz w:val="24"/>
                <w:szCs w:val="24"/>
              </w:rPr>
              <w:t>сл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е с песком, водой, воздухом, растениями, выращиваемыми как в групповых Центрах природы, так и на территории дошкольного учреждения)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7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91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18.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74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творческую активность всех воспитанников в конструктивной, изобразительной, музыкальной деятельностях.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8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19.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59" w:lineRule="exact"/>
              <w:ind w:left="110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двигательную активность, в том числе развитие крупной и мелкой моторики, участие детей в подвижных играх и соревнованиях.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20.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Обеспечивает организацию элементарного бытового труда.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352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21.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продукты индивидуальной детской деятельности.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lastRenderedPageBreak/>
              <w:t>22.</w:t>
            </w: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9" w:lineRule="exact"/>
              <w:ind w:left="106" w:right="168" w:firstLine="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Включает продукты совместной деятельности детей и педагогов, детей и родителей, детей, педагогов и родителей</w:t>
            </w:r>
            <w:r w:rsid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58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23.</w:t>
            </w: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Все элементы РППС имеют единый эстетический стиль для обеспечения комфортной и уютной обстановки для</w:t>
            </w:r>
            <w:r w:rsidR="00406F3C" w:rsidRPr="00406F3C">
              <w:rPr>
                <w:rFonts w:eastAsia="Times New Roman"/>
                <w:sz w:val="24"/>
                <w:szCs w:val="24"/>
              </w:rPr>
              <w:t xml:space="preserve"> </w:t>
            </w:r>
            <w:r w:rsidRPr="00406F3C">
              <w:rPr>
                <w:rFonts w:eastAsia="Times New Roman"/>
                <w:sz w:val="24"/>
                <w:szCs w:val="24"/>
              </w:rPr>
              <w:t>детей.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4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Трансформируемость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632C89">
        <w:trPr>
          <w:trHeight w:hRule="exact" w:val="542"/>
        </w:trPr>
        <w:tc>
          <w:tcPr>
            <w:tcW w:w="6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24.</w:t>
            </w:r>
          </w:p>
        </w:tc>
        <w:tc>
          <w:tcPr>
            <w:tcW w:w="972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4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некрупных передвижных ширм или стенок, различного игрового оборудования, символов и знаков и пр. для зонирования.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1320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25.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406F3C" w:rsidP="00E458A2">
            <w:pPr>
              <w:shd w:val="clear" w:color="auto" w:fill="FFFFFF"/>
              <w:spacing w:line="264" w:lineRule="exact"/>
              <w:ind w:left="96" w:right="154" w:firstLine="10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возможности оперативного изменения содержания предметно-пространственной среды (или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её </w:t>
            </w:r>
            <w:r w:rsidRPr="00406F3C">
              <w:rPr>
                <w:rFonts w:eastAsia="Times New Roman"/>
                <w:sz w:val="24"/>
                <w:szCs w:val="24"/>
              </w:rPr>
              <w:t>местоположения) в здании и на участке в зависимости от образовательной</w:t>
            </w:r>
            <w:r w:rsidR="00697B6D" w:rsidRPr="00406F3C">
              <w:rPr>
                <w:rFonts w:eastAsia="Times New Roman"/>
                <w:sz w:val="24"/>
                <w:szCs w:val="24"/>
              </w:rPr>
              <w:t xml:space="preserve"> ситуации </w:t>
            </w:r>
            <w:r w:rsidR="00697B6D" w:rsidRPr="00406F3C">
              <w:rPr>
                <w:rFonts w:eastAsia="Times New Roman"/>
                <w:i/>
                <w:iCs/>
                <w:sz w:val="24"/>
                <w:szCs w:val="24"/>
              </w:rPr>
              <w:t>(возникающих образовательных задач, меняющихся интересов и возможностей детей, наличие выносных и переносных мини-лабораторий по исследованию природных объектов)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384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Полифункциональность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632C89">
        <w:trPr>
          <w:trHeight w:hRule="exact" w:val="806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26.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2E1913">
            <w:pPr>
              <w:shd w:val="clear" w:color="auto" w:fill="FFFFFF"/>
              <w:spacing w:line="264" w:lineRule="exact"/>
              <w:ind w:left="106" w:right="16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Наличие возможности разнообразного использования ребёнком различных составляющих предметной среды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(детской мебели, матов, мягких </w:t>
            </w:r>
            <w:r w:rsidR="002E1913"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модулей, ширм, палаток 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и т.д.) </w:t>
            </w:r>
            <w:r w:rsidRPr="00406F3C">
              <w:rPr>
                <w:rFonts w:eastAsia="Times New Roman"/>
                <w:sz w:val="24"/>
                <w:szCs w:val="24"/>
              </w:rPr>
              <w:t>в соответствии со своим замыслом, сюжетом игры, в разных функциях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ind w:left="4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E1913" w:rsidRPr="00406F3C" w:rsidTr="00406F3C">
        <w:trPr>
          <w:trHeight w:hRule="exact" w:val="931"/>
        </w:trPr>
        <w:tc>
          <w:tcPr>
            <w:tcW w:w="6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1913" w:rsidRPr="00406F3C" w:rsidRDefault="002E1913" w:rsidP="00E458A2">
            <w:pPr>
              <w:shd w:val="clear" w:color="auto" w:fill="FFFFFF"/>
              <w:ind w:left="6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27.</w:t>
            </w:r>
          </w:p>
        </w:tc>
        <w:tc>
          <w:tcPr>
            <w:tcW w:w="972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1913" w:rsidRPr="00406F3C" w:rsidRDefault="002E1913" w:rsidP="00E458A2">
            <w:pPr>
              <w:shd w:val="clear" w:color="auto" w:fill="FFFFFF"/>
              <w:ind w:left="101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полифункциональных (не обладающих жестко закрепленным способом употребления) предметов</w:t>
            </w:r>
            <w:r w:rsidR="00632C89" w:rsidRPr="00406F3C">
              <w:rPr>
                <w:i/>
                <w:iCs/>
                <w:sz w:val="24"/>
                <w:szCs w:val="24"/>
              </w:rPr>
              <w:t>(</w:t>
            </w:r>
            <w:r w:rsidR="00632C89"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природных материалов, предметов заместителей и др.) </w:t>
            </w:r>
            <w:r w:rsidR="00632C89" w:rsidRPr="00406F3C">
              <w:rPr>
                <w:rFonts w:eastAsia="Times New Roman"/>
                <w:sz w:val="24"/>
                <w:szCs w:val="24"/>
              </w:rPr>
              <w:t>поддерживающих инициативу и самостоятельность детей в разных видах деятельности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E1913" w:rsidRPr="00406F3C" w:rsidRDefault="00790BE1" w:rsidP="00E458A2">
            <w:pPr>
              <w:shd w:val="clear" w:color="auto" w:fill="FFFFFF"/>
              <w:ind w:left="5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166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28.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Игрушки обладают развивающими свойствами:</w:t>
            </w:r>
          </w:p>
          <w:p w:rsidR="00697B6D" w:rsidRPr="00406F3C" w:rsidRDefault="00697B6D" w:rsidP="00E458A2">
            <w:pPr>
              <w:shd w:val="clear" w:color="auto" w:fill="FFFFFF"/>
              <w:tabs>
                <w:tab w:val="left" w:pos="912"/>
              </w:tabs>
              <w:spacing w:line="259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•</w:t>
            </w:r>
            <w:r w:rsidRPr="00406F3C">
              <w:rPr>
                <w:rFonts w:eastAsia="Times New Roman"/>
                <w:sz w:val="24"/>
                <w:szCs w:val="24"/>
              </w:rPr>
              <w:tab/>
              <w:t xml:space="preserve">открытость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(слабая детализация образа), позволяющая ребенку видеть в игрушке те качества, которые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br/>
              <w:t>ему требуются в данный момент;</w:t>
            </w:r>
          </w:p>
          <w:p w:rsidR="00697B6D" w:rsidRPr="00406F3C" w:rsidRDefault="00697B6D" w:rsidP="00E458A2">
            <w:pPr>
              <w:shd w:val="clear" w:color="auto" w:fill="FFFFFF"/>
              <w:tabs>
                <w:tab w:val="left" w:pos="912"/>
              </w:tabs>
              <w:ind w:left="106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•</w:t>
            </w:r>
            <w:r w:rsidRPr="00406F3C">
              <w:rPr>
                <w:rFonts w:eastAsia="Times New Roman"/>
                <w:sz w:val="24"/>
                <w:szCs w:val="24"/>
              </w:rPr>
              <w:tab/>
              <w:t xml:space="preserve">универсальность -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возможность применять элементы РППС для нескольких программных направлений;</w:t>
            </w:r>
          </w:p>
          <w:p w:rsidR="00697B6D" w:rsidRPr="00406F3C" w:rsidRDefault="00697B6D" w:rsidP="00E458A2">
            <w:pPr>
              <w:shd w:val="clear" w:color="auto" w:fill="FFFFFF"/>
              <w:tabs>
                <w:tab w:val="left" w:pos="912"/>
              </w:tabs>
              <w:spacing w:line="264" w:lineRule="exact"/>
              <w:ind w:left="106" w:right="173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•</w:t>
            </w:r>
            <w:r w:rsidRPr="00406F3C">
              <w:rPr>
                <w:rFonts w:eastAsia="Times New Roman"/>
                <w:sz w:val="24"/>
                <w:szCs w:val="24"/>
              </w:rPr>
              <w:tab/>
              <w:t xml:space="preserve">автодидактичность -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>структурное свойство игрового средства, которое «указывает» ребёнку на его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br/>
              <w:t>ошибки.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790BE1">
        <w:trPr>
          <w:trHeight w:hRule="exact" w:val="386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3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Вариативность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632C89">
        <w:trPr>
          <w:trHeight w:hRule="exact" w:val="547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2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29.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4" w:lineRule="exact"/>
              <w:ind w:left="29" w:right="30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Наличие разнообразных материалов, игр, игрушек и оборудования, обеспечивающих свободный выбор детей для любого вида деятельности.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909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30.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406F3C">
            <w:pPr>
              <w:shd w:val="clear" w:color="auto" w:fill="FFFFFF"/>
              <w:ind w:left="29" w:right="298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Периодическая сменяемость игрового материала и материала для экспериментирования, появление новых предметов, стимулирующих игровую, двигательную, познавательную и исследовательскую активность детей.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7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31.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9" w:lineRule="exact"/>
              <w:ind w:left="29" w:right="302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 xml:space="preserve">Возможность вариативного использования различных пространств </w:t>
            </w:r>
            <w:r w:rsidRPr="00406F3C">
              <w:rPr>
                <w:rFonts w:eastAsia="Times New Roman"/>
                <w:i/>
                <w:iCs/>
                <w:sz w:val="24"/>
                <w:szCs w:val="24"/>
              </w:rPr>
              <w:t xml:space="preserve">(помещений) </w:t>
            </w:r>
            <w:r w:rsidRPr="00406F3C">
              <w:rPr>
                <w:rFonts w:eastAsia="Times New Roman"/>
                <w:sz w:val="24"/>
                <w:szCs w:val="24"/>
              </w:rPr>
              <w:t>для стимулирования развития детей.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3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32.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74" w:lineRule="exact"/>
              <w:ind w:left="29" w:right="30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Возможность вариативного использования элементов ППРС для реализации нескольких образовательных областей и видов деятельности.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35"/>
              <w:jc w:val="center"/>
              <w:rPr>
                <w:b/>
                <w:sz w:val="24"/>
                <w:szCs w:val="24"/>
              </w:rPr>
            </w:pPr>
            <w:r w:rsidRPr="00406F3C">
              <w:rPr>
                <w:rFonts w:eastAsia="Times New Roman"/>
                <w:b/>
                <w:sz w:val="24"/>
                <w:szCs w:val="24"/>
              </w:rPr>
              <w:t>Доступность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trHeight w:hRule="exact" w:val="615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33.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Доступность для воспитанников всех помещений, где осуществляется образовательная деятельность.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542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34.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spacing w:line="269" w:lineRule="exact"/>
              <w:ind w:left="34" w:right="307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Свободный доступ детей, в том числе детей к играм, игрушкам, материалам, пособиям, обеспечивающим все основные виды детской активности</w:t>
            </w:r>
            <w:r w:rsidR="00406F3C" w:rsidRPr="00406F3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632C89">
        <w:trPr>
          <w:trHeight w:hRule="exact" w:val="278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632C89">
            <w:pPr>
              <w:shd w:val="clear" w:color="auto" w:fill="FFFFFF"/>
              <w:ind w:left="35"/>
              <w:jc w:val="center"/>
              <w:rPr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97B6D" w:rsidRPr="00406F3C" w:rsidTr="00406F3C">
        <w:trPr>
          <w:trHeight w:hRule="exact" w:val="59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35.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38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Соответствие всех элементов РППС требованиям по обеспечению надежности и безопасности их использования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97B6D" w:rsidRPr="00406F3C" w:rsidTr="00406F3C">
        <w:trPr>
          <w:trHeight w:hRule="exact" w:val="574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  <w:r w:rsidRPr="00406F3C">
              <w:rPr>
                <w:sz w:val="24"/>
                <w:szCs w:val="24"/>
              </w:rPr>
              <w:t>36.</w:t>
            </w: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697B6D" w:rsidP="00E458A2">
            <w:pPr>
              <w:shd w:val="clear" w:color="auto" w:fill="FFFFFF"/>
              <w:ind w:left="34"/>
              <w:rPr>
                <w:sz w:val="24"/>
                <w:szCs w:val="24"/>
              </w:rPr>
            </w:pPr>
            <w:r w:rsidRPr="00406F3C">
              <w:rPr>
                <w:rFonts w:eastAsia="Times New Roman"/>
                <w:sz w:val="24"/>
                <w:szCs w:val="24"/>
              </w:rPr>
              <w:t>Отсутствие физических, психологических и нравственных рисков игровой продукции для детей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97B6D" w:rsidRPr="00406F3C" w:rsidRDefault="00790BE1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D2D6C" w:rsidRPr="00406F3C" w:rsidTr="00436D9E">
        <w:trPr>
          <w:trHeight w:hRule="exact" w:val="753"/>
        </w:trPr>
        <w:tc>
          <w:tcPr>
            <w:tcW w:w="6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D6C" w:rsidRPr="00406F3C" w:rsidRDefault="00FD2D6C" w:rsidP="00E458A2">
            <w:pPr>
              <w:shd w:val="clear" w:color="auto" w:fill="FFFFFF"/>
              <w:ind w:left="77"/>
              <w:rPr>
                <w:sz w:val="24"/>
                <w:szCs w:val="24"/>
              </w:rPr>
            </w:pPr>
          </w:p>
        </w:tc>
        <w:tc>
          <w:tcPr>
            <w:tcW w:w="9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D6C" w:rsidRPr="00406F3C" w:rsidRDefault="00FD2D6C" w:rsidP="00E458A2">
            <w:pPr>
              <w:shd w:val="clear" w:color="auto" w:fill="FFFFFF"/>
              <w:ind w:left="34"/>
              <w:rPr>
                <w:rFonts w:eastAsia="Times New Roman"/>
                <w:b/>
                <w:bCs/>
                <w:sz w:val="24"/>
                <w:szCs w:val="24"/>
              </w:rPr>
            </w:pPr>
            <w:r w:rsidRPr="00406F3C"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  <w:r w:rsidR="00406F3C" w:rsidRPr="00406F3C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406F3C">
              <w:rPr>
                <w:rFonts w:eastAsia="Times New Roman"/>
                <w:sz w:val="24"/>
                <w:szCs w:val="24"/>
              </w:rPr>
              <w:t>выводим средний балл</w:t>
            </w:r>
          </w:p>
        </w:tc>
        <w:tc>
          <w:tcPr>
            <w:tcW w:w="1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D2D6C" w:rsidRDefault="00436D9E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103</w:t>
            </w:r>
          </w:p>
          <w:p w:rsidR="00436D9E" w:rsidRPr="00406F3C" w:rsidRDefault="00436D9E" w:rsidP="00E458A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Ср:2,9</w:t>
            </w:r>
          </w:p>
        </w:tc>
      </w:tr>
    </w:tbl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p w:rsidR="00697B6D" w:rsidRDefault="00697B6D"/>
    <w:sectPr w:rsidR="00697B6D" w:rsidSect="00406F3C">
      <w:pgSz w:w="13800" w:h="19267"/>
      <w:pgMar w:top="851" w:right="360" w:bottom="851" w:left="42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362" w:rsidRDefault="009B5362" w:rsidP="00632C89">
      <w:r>
        <w:separator/>
      </w:r>
    </w:p>
  </w:endnote>
  <w:endnote w:type="continuationSeparator" w:id="0">
    <w:p w:rsidR="009B5362" w:rsidRDefault="009B5362" w:rsidP="0063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362" w:rsidRDefault="009B5362" w:rsidP="00632C89">
      <w:r>
        <w:separator/>
      </w:r>
    </w:p>
  </w:footnote>
  <w:footnote w:type="continuationSeparator" w:id="0">
    <w:p w:rsidR="009B5362" w:rsidRDefault="009B5362" w:rsidP="00632C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86"/>
    <w:rsid w:val="002E1913"/>
    <w:rsid w:val="002E4297"/>
    <w:rsid w:val="00406F3C"/>
    <w:rsid w:val="00436D9E"/>
    <w:rsid w:val="004A3CA7"/>
    <w:rsid w:val="00506CF9"/>
    <w:rsid w:val="00586C1F"/>
    <w:rsid w:val="00632C89"/>
    <w:rsid w:val="00697B6D"/>
    <w:rsid w:val="006C4129"/>
    <w:rsid w:val="00790BE1"/>
    <w:rsid w:val="009B5362"/>
    <w:rsid w:val="00D22389"/>
    <w:rsid w:val="00E04A98"/>
    <w:rsid w:val="00FD2D6C"/>
    <w:rsid w:val="00FE7D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2C8BD"/>
  <w15:docId w15:val="{CCF15EC8-A71E-4178-B9C0-EE21D036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632C89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632C8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632C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32C89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32C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32C8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16ED8-9202-4F17-B25A-1163EBB8B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МДОУДС 18</dc:creator>
  <cp:lastModifiedBy>W7</cp:lastModifiedBy>
  <cp:revision>2</cp:revision>
  <dcterms:created xsi:type="dcterms:W3CDTF">2023-03-10T10:42:00Z</dcterms:created>
  <dcterms:modified xsi:type="dcterms:W3CDTF">2023-03-10T10:42:00Z</dcterms:modified>
</cp:coreProperties>
</file>